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0BB4E"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yellow"/>
          <w14:textFill>
            <w14:solidFill>
              <w14:schemeClr w14:val="tx1"/>
            </w14:solidFill>
          </w14:textFill>
        </w:rPr>
      </w:pPr>
    </w:p>
    <w:p w14:paraId="0A5BDDDF">
      <w:pPr>
        <w:keepNext/>
        <w:spacing w:before="240" w:after="60" w:line="360" w:lineRule="auto"/>
        <w:jc w:val="left"/>
        <w:outlineLvl w:val="0"/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3A9A19C7"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台式原位X射线衍射仪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技术参数</w:t>
      </w:r>
    </w:p>
    <w:p w14:paraId="51677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 工作条件：</w:t>
      </w:r>
      <w:bookmarkStart w:id="0" w:name="_GoBack"/>
      <w:bookmarkEnd w:id="0"/>
    </w:p>
    <w:p w14:paraId="4E25C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1.1湿度: £ 70%</w:t>
      </w:r>
    </w:p>
    <w:p w14:paraId="7085F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1.2温度: 15 - 30℃</w:t>
      </w:r>
    </w:p>
    <w:p w14:paraId="127EE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2主机详细技术参数：</w:t>
      </w:r>
    </w:p>
    <w:p w14:paraId="3EF62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2.1 仪器X光源系统：</w:t>
      </w:r>
    </w:p>
    <w:p w14:paraId="09E2A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1.1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X射线高压发生器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最大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输出功率:≥600W，具有快门设计，开关屏蔽舱门时，管电流、管电压稳定不变，稳定度: ±0.01% (外电路波动±10%)</w:t>
      </w:r>
    </w:p>
    <w:p w14:paraId="4E161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1.1.1工作电压:≥ 40kV</w:t>
      </w:r>
    </w:p>
    <w:p w14:paraId="1D7D1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1.1.2工作电流:≥15mA</w:t>
      </w:r>
    </w:p>
    <w:p w14:paraId="7E7A6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1.2 X-射线光管:Cu靶</w:t>
      </w:r>
    </w:p>
    <w:p w14:paraId="115B0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2.2 光学编码测角仪系统：</w:t>
      </w:r>
    </w:p>
    <w:p w14:paraId="62AD4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▲2.2.1 扫描方式：θ-2θ可联动或单动，垂直方式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提供制造商公开公布的产品说明书或产品彩页作为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佐证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，证明材料所描述产品的品牌、规格、型号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必须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与投标产品一致。）</w:t>
      </w:r>
    </w:p>
    <w:p w14:paraId="7477D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▲2.2.2 高精度光学编码，角度最小步进：≤0.005°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提供制造商公开公布的产品说明书或产品彩页作为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佐证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，证明材料所描述产品的品牌、规格、型号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必须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与投标产品一致。）</w:t>
      </w:r>
    </w:p>
    <w:p w14:paraId="55E67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2.2.3 2θ扫描范围：不小于-3º～145°</w:t>
      </w:r>
    </w:p>
    <w:p w14:paraId="4D4C6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▲2.2.4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可从1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.5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度开始测试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须提供测试数据谱图作为佐证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3B36A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2.2.5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测角仪半径:不小于150 mm</w:t>
      </w:r>
    </w:p>
    <w:p w14:paraId="10C21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2.3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光学系统：光路校正，无须手动，系统全自动校正光路</w:t>
      </w:r>
    </w:p>
    <w:p w14:paraId="135E3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2.3.1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狭缝系统：包括入射、接受、防散射狭缝以及索拉狭缝等</w:t>
      </w:r>
    </w:p>
    <w:p w14:paraId="3076C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▲2.3.2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配置自动可调散射光刀锋单元，可满足全角度连续测试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提供制造商公开公布的产品说明书或产品彩页作为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佐证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，证明材料所描述产品的品牌、规格、型号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必须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与投标产品一致。）</w:t>
      </w:r>
    </w:p>
    <w:p w14:paraId="5A896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2.4 探测器系统</w:t>
      </w:r>
    </w:p>
    <w:p w14:paraId="2B7FB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★2.4.1 探测器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有效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面积：不小于250mm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vertAlign w:val="baseli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探测器通道数不少于128个，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单通道有效长度≥20mm</w:t>
      </w:r>
    </w:p>
    <w:p w14:paraId="33C8D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2.4.2 一维探测器分辨率：不小于100微米</w:t>
      </w:r>
    </w:p>
    <w:p w14:paraId="79A86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2.4.3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动态范围：&gt;1 x 10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cps</w:t>
      </w:r>
    </w:p>
    <w:p w14:paraId="1E842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2.4.4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背景：低于0.1cps</w:t>
      </w:r>
    </w:p>
    <w:p w14:paraId="6C917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▲2.4.5 可程序切换探测器本身具有的去荧光模式和标准模式，去荧光模式可以扣除铜靶测试Fe、Co、Ni的荧光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提供制造商公开公布的产品说明书或产品彩页作为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佐证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，证明材料所描述产品的品牌、规格、型号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必须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与投标产品一致。）</w:t>
      </w:r>
    </w:p>
    <w:p w14:paraId="47572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2.5 样品架</w:t>
      </w:r>
    </w:p>
    <w:p w14:paraId="58A75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2.5.1 标准样品架 </w:t>
      </w:r>
    </w:p>
    <w:p w14:paraId="45607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铝制架：不少于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0只；玻璃架(0.2mm深)：不少于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0只；玻璃架(0.5mm深)：不少于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0只</w:t>
      </w:r>
    </w:p>
    <w:p w14:paraId="352F8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2.5.2 透射样品台：一套 </w:t>
      </w:r>
    </w:p>
    <w:p w14:paraId="2D09B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2.5.3 无背景单晶硅样品片：2只 </w:t>
      </w:r>
    </w:p>
    <w:p w14:paraId="4D8F3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2.6 原位高温测试单元一套</w:t>
      </w:r>
    </w:p>
    <w:p w14:paraId="62291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2.6.1 变温范围：RT--500℃</w:t>
      </w:r>
    </w:p>
    <w:p w14:paraId="5F3B9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2.6.2 样品气氛：空气、真空和惰性气氛下使用</w:t>
      </w:r>
    </w:p>
    <w:p w14:paraId="3C3BE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★2.6.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变温系统可与XRD匹配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协同控制</w:t>
      </w:r>
    </w:p>
    <w:p w14:paraId="5B179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2.7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运行在Windows 环境下的集成化的仪器控制和分析软件：</w:t>
      </w:r>
    </w:p>
    <w:p w14:paraId="43420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▲2.7.1 正版分析软件，具有定性自动检索，结晶度计算、晶格常数精修，晶粒大小和应变分析功能；可进行 Rietveld 精修分析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可以实现边测试边分析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此功能须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提供软件版本和功能页面截图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作为佐证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70036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2.7.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提供数据库</w:t>
      </w:r>
    </w:p>
    <w:p w14:paraId="63248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2.8 仪器验收，采用国际标准高纯硅粉进行检测，角度偏差优于±0.01°</w:t>
      </w:r>
    </w:p>
    <w:p w14:paraId="4D6E45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72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2025-06-25T01:39:33Z</dcterms:created>
  <dc:creator>Lenovo</dc:creator>
  <cp:lastModifiedBy>Lenovo</cp:lastModifiedBy>
  <dcterms:modified xsi:type="dcterms:W3CDTF">2025-06-25T01:39:47Z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eyJoZGlkIjoiMmI2ZTY5Njc3ZDNkZDYzMTMyMTg2OTgxMzNkNDgwZDYifQ==</vt:lpwstr>
  </property>
  <property fmtid="{D5CDD505-2E9C-101B-9397-08002B2CF9AE}" pid="4" name="ICV">
    <vt:lpwstr>98548C8C41F846E1BDDC4C76CA2A41E4_12</vt:lpwstr>
  </property>
</Properties>
</file>